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6755" w:rsidRPr="00C72FED" w:rsidRDefault="007A6755" w:rsidP="007A6755">
      <w:pPr>
        <w:jc w:val="center"/>
        <w:rPr>
          <w:b/>
          <w:sz w:val="36"/>
          <w:szCs w:val="36"/>
        </w:rPr>
      </w:pPr>
      <w:r w:rsidRPr="00C72FED">
        <w:rPr>
          <w:rFonts w:hint="eastAsia"/>
          <w:b/>
          <w:sz w:val="36"/>
          <w:szCs w:val="36"/>
        </w:rPr>
        <w:t>H</w:t>
      </w:r>
      <w:r w:rsidRPr="00C72FED">
        <w:rPr>
          <w:b/>
          <w:sz w:val="36"/>
          <w:szCs w:val="36"/>
        </w:rPr>
        <w:t>W0</w:t>
      </w:r>
      <w:r>
        <w:rPr>
          <w:rFonts w:hint="eastAsia"/>
          <w:b/>
          <w:sz w:val="36"/>
          <w:szCs w:val="36"/>
        </w:rPr>
        <w:t>3</w:t>
      </w:r>
    </w:p>
    <w:p w:rsidR="007A6755" w:rsidRDefault="007A6755" w:rsidP="007A6755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0</w:t>
      </w:r>
      <w:r>
        <w:rPr>
          <w:sz w:val="32"/>
          <w:szCs w:val="32"/>
        </w:rPr>
        <w:t>516208-</w:t>
      </w:r>
      <w:r>
        <w:rPr>
          <w:rFonts w:hint="eastAsia"/>
          <w:sz w:val="32"/>
          <w:szCs w:val="32"/>
        </w:rPr>
        <w:t>黃</w:t>
      </w:r>
      <w:proofErr w:type="gramStart"/>
      <w:r>
        <w:rPr>
          <w:rFonts w:hint="eastAsia"/>
          <w:sz w:val="32"/>
          <w:szCs w:val="32"/>
        </w:rPr>
        <w:t>郁</w:t>
      </w:r>
      <w:proofErr w:type="gramEnd"/>
      <w:r>
        <w:rPr>
          <w:rFonts w:hint="eastAsia"/>
          <w:sz w:val="32"/>
          <w:szCs w:val="32"/>
        </w:rPr>
        <w:t>恬</w:t>
      </w:r>
    </w:p>
    <w:p w:rsidR="007A6755" w:rsidRDefault="007A6755" w:rsidP="007A6755">
      <w:pPr>
        <w:rPr>
          <w:szCs w:val="24"/>
        </w:rPr>
      </w:pPr>
      <w:r w:rsidRPr="001C46D2">
        <w:rPr>
          <w:rFonts w:hint="eastAsia"/>
          <w:szCs w:val="24"/>
        </w:rPr>
        <w:t>1.</w:t>
      </w:r>
    </w:p>
    <w:p w:rsidR="000C0A5A" w:rsidRDefault="000C0A5A" w:rsidP="007A6755">
      <w:pPr>
        <w:rPr>
          <w:szCs w:val="24"/>
        </w:rPr>
      </w:pPr>
      <w:r>
        <w:rPr>
          <w:rFonts w:hint="eastAsia"/>
          <w:szCs w:val="24"/>
        </w:rPr>
        <w:t>我</w:t>
      </w:r>
      <w:r w:rsidR="00C93263">
        <w:rPr>
          <w:rFonts w:hint="eastAsia"/>
          <w:szCs w:val="24"/>
        </w:rPr>
        <w:t>從</w:t>
      </w:r>
      <w:proofErr w:type="spellStart"/>
      <w:r w:rsidR="00C93263">
        <w:rPr>
          <w:rFonts w:hint="eastAsia"/>
          <w:szCs w:val="24"/>
        </w:rPr>
        <w:t>g</w:t>
      </w:r>
      <w:r w:rsidR="00C93263">
        <w:rPr>
          <w:szCs w:val="24"/>
        </w:rPr>
        <w:t>mail</w:t>
      </w:r>
      <w:proofErr w:type="spellEnd"/>
      <w:r w:rsidR="00C93263">
        <w:rPr>
          <w:rFonts w:hint="eastAsia"/>
          <w:szCs w:val="24"/>
        </w:rPr>
        <w:t>垃圾郵件中挑選一封作為測試</w:t>
      </w:r>
    </w:p>
    <w:p w:rsidR="00501DDE" w:rsidRPr="001C46D2" w:rsidRDefault="00501DDE" w:rsidP="007A6755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25139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pam_email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DE" w:rsidRDefault="00501DDE" w:rsidP="007A6755">
      <w:pPr>
        <w:rPr>
          <w:rFonts w:ascii="Calibri" w:eastAsia="新細明體" w:hAnsi="Calibri" w:cs="Calibri"/>
          <w:color w:val="000000"/>
          <w:kern w:val="0"/>
          <w:szCs w:val="24"/>
        </w:rPr>
      </w:pPr>
    </w:p>
    <w:p w:rsidR="00A22E70" w:rsidRPr="00EE7BAD" w:rsidRDefault="00A22E70" w:rsidP="007A6755">
      <w:pPr>
        <w:rPr>
          <w:rFonts w:ascii="Calibri" w:eastAsia="新細明體" w:hAnsi="Calibri" w:cs="Calibri"/>
          <w:b/>
          <w:color w:val="000000"/>
          <w:kern w:val="0"/>
          <w:szCs w:val="24"/>
          <w:shd w:val="pct15" w:color="auto" w:fill="FFFFFF"/>
        </w:rPr>
      </w:pPr>
      <w:r w:rsidRPr="00EE7BAD">
        <w:rPr>
          <w:rFonts w:ascii="Calibri" w:eastAsia="新細明體" w:hAnsi="Calibri" w:cs="Calibri"/>
          <w:b/>
          <w:color w:val="000000"/>
          <w:kern w:val="0"/>
          <w:szCs w:val="24"/>
          <w:shd w:val="pct15" w:color="auto" w:fill="FFFFFF"/>
        </w:rPr>
        <w:t>WHOIS</w:t>
      </w:r>
    </w:p>
    <w:p w:rsidR="00C93263" w:rsidRPr="001C46D2" w:rsidRDefault="00501DDE" w:rsidP="007A6755">
      <w:pPr>
        <w:rPr>
          <w:rFonts w:ascii="Calibri" w:eastAsia="新細明體" w:hAnsi="Calibri" w:cs="Calibri"/>
          <w:color w:val="000000"/>
          <w:kern w:val="0"/>
          <w:szCs w:val="24"/>
        </w:rPr>
      </w:pPr>
      <w:r>
        <w:rPr>
          <w:rFonts w:ascii="Calibri" w:eastAsia="新細明體" w:hAnsi="Calibri" w:cs="Calibri" w:hint="eastAsia"/>
          <w:noProof/>
          <w:color w:val="000000"/>
          <w:kern w:val="0"/>
          <w:szCs w:val="24"/>
        </w:rPr>
        <w:drawing>
          <wp:inline distT="0" distB="0" distL="0" distR="0">
            <wp:extent cx="4016799" cy="2819400"/>
            <wp:effectExtent l="0" t="0" r="317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470" cy="28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新細明體" w:hAnsi="Calibri" w:cs="Calibri" w:hint="eastAsia"/>
          <w:noProof/>
          <w:color w:val="000000"/>
          <w:kern w:val="0"/>
          <w:szCs w:val="24"/>
        </w:rPr>
        <w:lastRenderedPageBreak/>
        <w:drawing>
          <wp:inline distT="0" distB="0" distL="0" distR="0">
            <wp:extent cx="4024149" cy="3286760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661" cy="32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DE" w:rsidRDefault="00501DDE" w:rsidP="007A6755">
      <w:pPr>
        <w:rPr>
          <w:rFonts w:ascii="Calibri" w:eastAsia="新細明體" w:hAnsi="Calibri" w:cs="Calibri"/>
          <w:color w:val="000000"/>
          <w:kern w:val="0"/>
          <w:szCs w:val="24"/>
        </w:rPr>
      </w:pPr>
    </w:p>
    <w:p w:rsidR="00A22E70" w:rsidRPr="00EE7BAD" w:rsidRDefault="00A22E70" w:rsidP="007A6755">
      <w:pPr>
        <w:rPr>
          <w:rFonts w:ascii="Calibri" w:eastAsia="新細明體" w:hAnsi="Calibri" w:cs="Calibri"/>
          <w:b/>
          <w:color w:val="000000"/>
          <w:kern w:val="0"/>
          <w:szCs w:val="24"/>
          <w:shd w:val="pct15" w:color="auto" w:fill="FFFFFF"/>
        </w:rPr>
      </w:pPr>
      <w:proofErr w:type="spellStart"/>
      <w:r w:rsidRPr="00EE7BAD">
        <w:rPr>
          <w:rFonts w:ascii="Calibri" w:eastAsia="新細明體" w:hAnsi="Calibri" w:cs="Calibri"/>
          <w:b/>
          <w:color w:val="000000"/>
          <w:kern w:val="0"/>
          <w:szCs w:val="24"/>
          <w:shd w:val="pct15" w:color="auto" w:fill="FFFFFF"/>
        </w:rPr>
        <w:t>Robtex</w:t>
      </w:r>
      <w:proofErr w:type="spellEnd"/>
    </w:p>
    <w:p w:rsidR="00C93263" w:rsidRPr="001C46D2" w:rsidRDefault="00501DDE" w:rsidP="007A6755">
      <w:pPr>
        <w:rPr>
          <w:rFonts w:ascii="Calibri" w:eastAsia="新細明體" w:hAnsi="Calibri" w:cs="Calibri"/>
          <w:color w:val="000000"/>
          <w:kern w:val="0"/>
          <w:szCs w:val="24"/>
        </w:rPr>
      </w:pPr>
      <w:r>
        <w:rPr>
          <w:rFonts w:ascii="Calibri" w:eastAsia="新細明體" w:hAnsi="Calibri" w:cs="Calibri" w:hint="eastAsia"/>
          <w:noProof/>
          <w:color w:val="000000"/>
          <w:kern w:val="0"/>
          <w:szCs w:val="24"/>
        </w:rPr>
        <w:drawing>
          <wp:inline distT="0" distB="0" distL="0" distR="0">
            <wp:extent cx="5274310" cy="20320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obtex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新細明體" w:hAnsi="Calibri" w:cs="Calibri" w:hint="eastAsia"/>
          <w:noProof/>
          <w:color w:val="000000"/>
          <w:kern w:val="0"/>
          <w:szCs w:val="24"/>
        </w:rPr>
        <w:drawing>
          <wp:inline distT="0" distB="0" distL="0" distR="0">
            <wp:extent cx="5274310" cy="1827530"/>
            <wp:effectExtent l="0" t="0" r="254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obtex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新細明體" w:hAnsi="Calibri" w:cs="Calibri" w:hint="eastAsia"/>
          <w:noProof/>
          <w:color w:val="000000"/>
          <w:kern w:val="0"/>
          <w:szCs w:val="24"/>
        </w:rPr>
        <w:drawing>
          <wp:inline distT="0" distB="0" distL="0" distR="0">
            <wp:extent cx="5274310" cy="1558925"/>
            <wp:effectExtent l="0" t="0" r="254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btex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新細明體" w:hAnsi="Calibri" w:cs="Calibri" w:hint="eastAsia"/>
          <w:noProof/>
          <w:color w:val="000000"/>
          <w:kern w:val="0"/>
          <w:szCs w:val="24"/>
        </w:rPr>
        <w:drawing>
          <wp:inline distT="0" distB="0" distL="0" distR="0">
            <wp:extent cx="5274310" cy="122174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obtex0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新細明體" w:hAnsi="Calibri" w:cs="Calibri" w:hint="eastAsia"/>
          <w:noProof/>
          <w:color w:val="000000"/>
          <w:kern w:val="0"/>
          <w:szCs w:val="24"/>
        </w:rPr>
        <w:lastRenderedPageBreak/>
        <w:drawing>
          <wp:inline distT="0" distB="0" distL="0" distR="0">
            <wp:extent cx="5274310" cy="2835275"/>
            <wp:effectExtent l="0" t="0" r="254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obtex0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DE" w:rsidRDefault="00501DDE" w:rsidP="007A6755">
      <w:pPr>
        <w:rPr>
          <w:rFonts w:ascii="Calibri" w:eastAsia="新細明體" w:hAnsi="Calibri" w:cs="Calibri"/>
          <w:color w:val="000000"/>
          <w:kern w:val="0"/>
          <w:szCs w:val="24"/>
        </w:rPr>
      </w:pPr>
    </w:p>
    <w:p w:rsidR="00A22E70" w:rsidRPr="00EE7BAD" w:rsidRDefault="00A22E70" w:rsidP="007A6755">
      <w:pPr>
        <w:rPr>
          <w:rFonts w:ascii="Calibri" w:eastAsia="新細明體" w:hAnsi="Calibri" w:cs="Calibri"/>
          <w:b/>
          <w:color w:val="000000"/>
          <w:kern w:val="0"/>
          <w:szCs w:val="24"/>
          <w:shd w:val="pct15" w:color="auto" w:fill="FFFFFF"/>
        </w:rPr>
      </w:pPr>
      <w:proofErr w:type="spellStart"/>
      <w:r w:rsidRPr="00EE7BAD">
        <w:rPr>
          <w:rFonts w:ascii="Calibri" w:eastAsia="新細明體" w:hAnsi="Calibri" w:cs="Calibri"/>
          <w:b/>
          <w:color w:val="000000"/>
          <w:kern w:val="0"/>
          <w:szCs w:val="24"/>
          <w:shd w:val="pct15" w:color="auto" w:fill="FFFFFF"/>
        </w:rPr>
        <w:t>PhishTank</w:t>
      </w:r>
      <w:proofErr w:type="spellEnd"/>
    </w:p>
    <w:p w:rsidR="00C93263" w:rsidRDefault="00501DDE" w:rsidP="007A6755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1844675"/>
            <wp:effectExtent l="0" t="0" r="254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hishtank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DE" w:rsidRDefault="00501DDE" w:rsidP="007A6755">
      <w:pPr>
        <w:rPr>
          <w:szCs w:val="24"/>
        </w:rPr>
      </w:pPr>
    </w:p>
    <w:p w:rsidR="00501DDE" w:rsidRPr="001C46D2" w:rsidRDefault="00501DDE" w:rsidP="007A6755">
      <w:pPr>
        <w:rPr>
          <w:szCs w:val="24"/>
        </w:rPr>
      </w:pPr>
    </w:p>
    <w:p w:rsidR="007A6755" w:rsidRPr="001C46D2" w:rsidRDefault="007A6755" w:rsidP="007A6755">
      <w:pPr>
        <w:rPr>
          <w:szCs w:val="24"/>
        </w:rPr>
      </w:pPr>
      <w:r w:rsidRPr="001C46D2">
        <w:rPr>
          <w:rFonts w:hint="eastAsia"/>
          <w:szCs w:val="24"/>
        </w:rPr>
        <w:t>2.</w:t>
      </w:r>
    </w:p>
    <w:p w:rsidR="008B20FF" w:rsidRPr="001C46D2" w:rsidRDefault="008B20FF" w:rsidP="007A6755">
      <w:pPr>
        <w:rPr>
          <w:rFonts w:ascii="Calibri" w:eastAsia="新細明體" w:hAnsi="Calibri" w:cs="Calibri"/>
          <w:color w:val="000000"/>
          <w:kern w:val="0"/>
          <w:szCs w:val="24"/>
        </w:rPr>
      </w:pPr>
      <w:r w:rsidRPr="001C46D2">
        <w:rPr>
          <w:rFonts w:ascii="Calibri" w:eastAsia="新細明體" w:hAnsi="Calibri" w:cs="Calibri"/>
          <w:color w:val="000000"/>
          <w:kern w:val="0"/>
          <w:szCs w:val="24"/>
        </w:rPr>
        <w:t>use FTK Imager to dump memory</w:t>
      </w:r>
      <w:r w:rsidR="001C46D2" w:rsidRPr="001C46D2">
        <w:rPr>
          <w:rFonts w:ascii="Calibri" w:eastAsia="新細明體" w:hAnsi="Calibri" w:cs="Calibri"/>
          <w:color w:val="000000"/>
          <w:kern w:val="0"/>
          <w:szCs w:val="24"/>
        </w:rPr>
        <w:t>(</w:t>
      </w:r>
      <w:r w:rsidR="001C46D2" w:rsidRPr="001C46D2">
        <w:rPr>
          <w:rFonts w:ascii="Calibri" w:eastAsia="新細明體" w:hAnsi="Calibri" w:cs="Calibri"/>
          <w:color w:val="000000"/>
          <w:kern w:val="0"/>
          <w:szCs w:val="24"/>
        </w:rPr>
        <w:t>是把存在</w:t>
      </w:r>
      <w:r w:rsidR="00854BF1">
        <w:rPr>
          <w:rFonts w:ascii="Calibri" w:eastAsia="新細明體" w:hAnsi="Calibri" w:cs="Calibri" w:hint="eastAsia"/>
          <w:color w:val="000000"/>
          <w:kern w:val="0"/>
          <w:szCs w:val="24"/>
        </w:rPr>
        <w:t>於</w:t>
      </w:r>
      <w:r w:rsidR="001C46D2" w:rsidRPr="001C46D2">
        <w:rPr>
          <w:rFonts w:ascii="Calibri" w:eastAsia="新細明體" w:hAnsi="Calibri" w:cs="Calibri"/>
          <w:color w:val="000000"/>
          <w:kern w:val="0"/>
          <w:szCs w:val="24"/>
        </w:rPr>
        <w:t>記憶體中的資料寫在硬碟裡</w:t>
      </w:r>
      <w:r w:rsidR="001C46D2" w:rsidRPr="001C46D2">
        <w:rPr>
          <w:rFonts w:ascii="Calibri" w:eastAsia="新細明體" w:hAnsi="Calibri" w:cs="Calibri"/>
          <w:color w:val="000000"/>
          <w:kern w:val="0"/>
          <w:szCs w:val="24"/>
        </w:rPr>
        <w:t>)</w:t>
      </w:r>
      <w:r w:rsidRPr="001C46D2">
        <w:rPr>
          <w:rFonts w:ascii="Calibri" w:eastAsia="新細明體" w:hAnsi="Calibri" w:cs="Calibri"/>
          <w:color w:val="000000"/>
          <w:kern w:val="0"/>
          <w:szCs w:val="24"/>
        </w:rPr>
        <w:t>:</w:t>
      </w:r>
    </w:p>
    <w:p w:rsidR="008B20FF" w:rsidRPr="001C46D2" w:rsidRDefault="00AF1D65" w:rsidP="007A6755">
      <w:pPr>
        <w:rPr>
          <w:rFonts w:ascii="Calibri" w:eastAsia="新細明體" w:hAnsi="Calibri" w:cs="Calibri"/>
          <w:color w:val="000000"/>
          <w:kern w:val="0"/>
          <w:szCs w:val="24"/>
        </w:rPr>
      </w:pPr>
      <w:r>
        <w:rPr>
          <w:rFonts w:ascii="Calibri" w:eastAsia="新細明體" w:hAnsi="Calibri" w:cs="Calibri" w:hint="eastAsia"/>
          <w:noProof/>
          <w:color w:val="000000"/>
          <w:kern w:val="0"/>
          <w:szCs w:val="24"/>
        </w:rPr>
        <w:lastRenderedPageBreak/>
        <w:drawing>
          <wp:inline distT="0" distB="0" distL="0" distR="0">
            <wp:extent cx="5274310" cy="2753360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tk_imager_catch_memor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FF" w:rsidRPr="001C46D2" w:rsidRDefault="008B20FF" w:rsidP="007A6755">
      <w:pPr>
        <w:rPr>
          <w:rFonts w:ascii="Calibri" w:eastAsia="新細明體" w:hAnsi="Calibri" w:cs="Calibri"/>
          <w:color w:val="000000"/>
          <w:kern w:val="0"/>
          <w:szCs w:val="24"/>
        </w:rPr>
      </w:pPr>
      <w:r w:rsidRPr="001C46D2">
        <w:rPr>
          <w:rFonts w:ascii="Calibri" w:eastAsia="新細明體" w:hAnsi="Calibri" w:cs="Calibri" w:hint="eastAsia"/>
          <w:color w:val="000000"/>
          <w:kern w:val="0"/>
          <w:szCs w:val="24"/>
        </w:rPr>
        <w:t>u</w:t>
      </w:r>
      <w:r w:rsidRPr="001C46D2">
        <w:rPr>
          <w:rFonts w:ascii="Calibri" w:eastAsia="新細明體" w:hAnsi="Calibri" w:cs="Calibri"/>
          <w:color w:val="000000"/>
          <w:kern w:val="0"/>
          <w:szCs w:val="24"/>
        </w:rPr>
        <w:t>se Volatility Framework to analyze the memory dump:</w:t>
      </w:r>
    </w:p>
    <w:p w:rsidR="00387A4D" w:rsidRPr="000D3CE4" w:rsidRDefault="00AD0D53" w:rsidP="007A6755">
      <w:pPr>
        <w:rPr>
          <w:rFonts w:ascii="Calibri" w:eastAsia="新細明體" w:hAnsi="Calibri" w:cs="Calibri"/>
          <w:color w:val="000000"/>
          <w:kern w:val="0"/>
          <w:szCs w:val="24"/>
        </w:rPr>
      </w:pPr>
      <w:r>
        <w:rPr>
          <w:rFonts w:ascii="Calibri" w:eastAsia="新細明體" w:hAnsi="Calibri" w:cs="Calibri"/>
          <w:noProof/>
          <w:color w:val="000000"/>
          <w:kern w:val="0"/>
          <w:szCs w:val="24"/>
        </w:rPr>
        <w:drawing>
          <wp:inline distT="0" distB="0" distL="0" distR="0">
            <wp:extent cx="5044440" cy="2736979"/>
            <wp:effectExtent l="0" t="0" r="381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3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" t="3374" r="2574" b="9272"/>
                    <a:stretch/>
                  </pic:blipFill>
                  <pic:spPr bwMode="auto">
                    <a:xfrm>
                      <a:off x="0" y="0"/>
                      <a:ext cx="5045246" cy="273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755" w:rsidRDefault="007A6755" w:rsidP="007A6755">
      <w:pPr>
        <w:rPr>
          <w:szCs w:val="24"/>
        </w:rPr>
      </w:pPr>
      <w:r w:rsidRPr="001C46D2">
        <w:rPr>
          <w:rFonts w:hint="eastAsia"/>
          <w:szCs w:val="24"/>
        </w:rPr>
        <w:t>3.</w:t>
      </w:r>
    </w:p>
    <w:p w:rsidR="006A51A6" w:rsidRDefault="006A51A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>Poison Ivy</w:t>
      </w: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>:</w:t>
      </w: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>A</w:t>
      </w: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 Remote Access Tool (RAT) that is commonly leveraged by threat actors because it is free and easy to use.  It provides a quick and feature-rich platform for controlling a compromised system</w:t>
      </w:r>
      <w:r w:rsidR="00145730"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>.</w:t>
      </w:r>
      <w:r w:rsidR="00145730"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 And </w:t>
      </w:r>
      <w:r w:rsidR="00145730" w:rsidRPr="00145730">
        <w:rPr>
          <w:rFonts w:ascii="Arial" w:hAnsi="Arial" w:cs="Arial"/>
          <w:color w:val="0A0A0A"/>
          <w:sz w:val="23"/>
          <w:szCs w:val="23"/>
          <w:shd w:val="clear" w:color="auto" w:fill="FFFFFF"/>
        </w:rPr>
        <w:t>Poison Ivy is so widely used that security professionals have a harder time tracing attacks that use the </w:t>
      </w:r>
      <w:r w:rsidR="00145730" w:rsidRPr="00145730">
        <w:rPr>
          <w:color w:val="0A0A0A"/>
          <w:sz w:val="23"/>
          <w:szCs w:val="23"/>
        </w:rPr>
        <w:t>RAT</w:t>
      </w:r>
      <w:r w:rsidR="00145730" w:rsidRPr="00145730">
        <w:rPr>
          <w:rFonts w:ascii="Arial" w:hAnsi="Arial" w:cs="Arial"/>
          <w:color w:val="0A0A0A"/>
          <w:sz w:val="23"/>
          <w:szCs w:val="23"/>
          <w:shd w:val="clear" w:color="auto" w:fill="FFFFFF"/>
        </w:rPr>
        <w:t> to any particular attacker</w:t>
      </w:r>
    </w:p>
    <w:p w:rsidR="00634B0C" w:rsidRDefault="0072250B" w:rsidP="007A6755">
      <w:r w:rsidRPr="00634B0C">
        <w:rPr>
          <w:b/>
          <w:highlight w:val="yellow"/>
        </w:rPr>
        <w:t>FireEye Poison Ivy</w:t>
      </w:r>
      <w:r>
        <w:t xml:space="preserve"> </w:t>
      </w:r>
      <w:r>
        <w:t>解碼器會檢查每</w:t>
      </w:r>
      <w:proofErr w:type="gramStart"/>
      <w:r>
        <w:t>個</w:t>
      </w:r>
      <w:proofErr w:type="gramEnd"/>
      <w:r>
        <w:t xml:space="preserve"> TCP </w:t>
      </w:r>
      <w:r>
        <w:t>工作階段的開端是否有</w:t>
      </w:r>
      <w:r>
        <w:t xml:space="preserve"> PIVY </w:t>
      </w:r>
      <w:r>
        <w:t>詢問</w:t>
      </w:r>
      <w:r>
        <w:t>/</w:t>
      </w:r>
      <w:r>
        <w:t>回應序列。如果有，此模組會</w:t>
      </w:r>
      <w:r w:rsidRPr="00634B0C">
        <w:t>嘗試使用</w:t>
      </w:r>
      <w:proofErr w:type="gramStart"/>
      <w:r w:rsidRPr="00634B0C">
        <w:t>一</w:t>
      </w:r>
      <w:proofErr w:type="gramEnd"/>
      <w:r w:rsidRPr="00634B0C">
        <w:t>或多個以引數形式提供的密碼來驗證回應</w:t>
      </w:r>
      <w:r>
        <w:t>。若要使用</w:t>
      </w:r>
      <w:r>
        <w:t xml:space="preserve"> FireEye </w:t>
      </w:r>
      <w:proofErr w:type="spellStart"/>
      <w:r>
        <w:t>ChopShop</w:t>
      </w:r>
      <w:proofErr w:type="spellEnd"/>
      <w:r>
        <w:t xml:space="preserve"> </w:t>
      </w:r>
      <w:r>
        <w:t>模組，您必須安裝</w:t>
      </w:r>
      <w:r>
        <w:t xml:space="preserve"> </w:t>
      </w:r>
      <w:proofErr w:type="spellStart"/>
      <w:r>
        <w:t>CamCrypt</w:t>
      </w:r>
      <w:proofErr w:type="spellEnd"/>
      <w:r w:rsidR="00634B0C">
        <w:rPr>
          <w:rFonts w:hint="eastAsia"/>
        </w:rPr>
        <w:t>，</w:t>
      </w:r>
      <w:r>
        <w:t>此為</w:t>
      </w:r>
      <w:r>
        <w:t xml:space="preserve"> Camellia </w:t>
      </w:r>
      <w:r>
        <w:t>加密程式庫的開放原始碼實作所適用的</w:t>
      </w:r>
      <w:r>
        <w:t xml:space="preserve"> Python </w:t>
      </w:r>
      <w:r>
        <w:t>包裝函式</w:t>
      </w:r>
      <w:r w:rsidR="00634B0C">
        <w:rPr>
          <w:rFonts w:hint="eastAsia"/>
        </w:rPr>
        <w:t>(</w:t>
      </w:r>
      <w:r>
        <w:t>大部分的</w:t>
      </w:r>
      <w:r>
        <w:t xml:space="preserve"> PIV</w:t>
      </w:r>
      <w:r w:rsidR="00634B0C">
        <w:t>Y</w:t>
      </w:r>
      <w:r>
        <w:t>功能都涵蓋於此模組中</w:t>
      </w:r>
      <w:r w:rsidR="00634B0C">
        <w:rPr>
          <w:rFonts w:hint="eastAsia"/>
        </w:rPr>
        <w:t>)</w:t>
      </w:r>
      <w:r>
        <w:t>。</w:t>
      </w:r>
      <w:r>
        <w:t xml:space="preserve"> </w:t>
      </w:r>
    </w:p>
    <w:p w:rsidR="0072250B" w:rsidRDefault="0072250B" w:rsidP="007A6755">
      <w:proofErr w:type="gramStart"/>
      <w:r>
        <w:t>註</w:t>
      </w:r>
      <w:proofErr w:type="gramEnd"/>
      <w:r>
        <w:t>：若</w:t>
      </w:r>
      <w:r>
        <w:t xml:space="preserve"> PIVY </w:t>
      </w:r>
      <w:r>
        <w:t>流量未對應於任何提供的密碼，則無法解碼。所幸，萬一您遭到</w:t>
      </w:r>
      <w:r>
        <w:lastRenderedPageBreak/>
        <w:t>破壞的端點感染了</w:t>
      </w:r>
      <w:r>
        <w:t>PIVY</w:t>
      </w:r>
      <w:r>
        <w:t>或</w:t>
      </w:r>
      <w:r>
        <w:t>PIVY</w:t>
      </w:r>
      <w:r>
        <w:t>伺服器程式碼，您將可輕易找出自訂</w:t>
      </w:r>
      <w:r>
        <w:t xml:space="preserve"> PIVY </w:t>
      </w:r>
      <w:r>
        <w:t>密</w:t>
      </w:r>
      <w:r w:rsidR="00634B0C">
        <w:rPr>
          <w:rFonts w:hint="eastAsia"/>
        </w:rPr>
        <w:t>碼。</w:t>
      </w:r>
    </w:p>
    <w:p w:rsidR="00634B0C" w:rsidRDefault="00634B0C" w:rsidP="007A6755">
      <w:r w:rsidRPr="00634B0C">
        <w:rPr>
          <w:rFonts w:ascii="Arial" w:hAnsi="Arial" w:cs="Arial"/>
          <w:color w:val="0A0A0A"/>
          <w:sz w:val="23"/>
          <w:szCs w:val="23"/>
          <w:shd w:val="clear" w:color="auto" w:fill="FFFFFF"/>
        </w:rPr>
        <w:sym w:font="Wingdings" w:char="F0E0"/>
      </w: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 xml:space="preserve"> </w:t>
      </w:r>
      <w:r w:rsidRPr="00634B0C">
        <w:rPr>
          <w:highlight w:val="yellow"/>
        </w:rPr>
        <w:t>使用</w:t>
      </w:r>
      <w:r w:rsidRPr="00634B0C">
        <w:rPr>
          <w:highlight w:val="yellow"/>
        </w:rPr>
        <w:t xml:space="preserve"> </w:t>
      </w:r>
      <w:r w:rsidRPr="00634B0C">
        <w:rPr>
          <w:b/>
          <w:highlight w:val="yellow"/>
        </w:rPr>
        <w:t xml:space="preserve">Calamine </w:t>
      </w:r>
      <w:proofErr w:type="spellStart"/>
      <w:r w:rsidRPr="00634B0C">
        <w:rPr>
          <w:b/>
          <w:highlight w:val="yellow"/>
        </w:rPr>
        <w:t>PyCommand</w:t>
      </w:r>
      <w:proofErr w:type="spellEnd"/>
      <w:r w:rsidRPr="00634B0C">
        <w:rPr>
          <w:b/>
          <w:highlight w:val="yellow"/>
        </w:rPr>
        <w:t xml:space="preserve"> </w:t>
      </w:r>
      <w:r w:rsidRPr="00634B0C">
        <w:rPr>
          <w:b/>
          <w:highlight w:val="yellow"/>
        </w:rPr>
        <w:t>指令碼</w:t>
      </w:r>
      <w:r w:rsidRPr="00634B0C">
        <w:rPr>
          <w:highlight w:val="yellow"/>
        </w:rPr>
        <w:t>找出</w:t>
      </w:r>
      <w:r w:rsidRPr="00634B0C">
        <w:rPr>
          <w:highlight w:val="yellow"/>
        </w:rPr>
        <w:t xml:space="preserve"> PIVY </w:t>
      </w:r>
      <w:r w:rsidRPr="00634B0C">
        <w:rPr>
          <w:highlight w:val="yellow"/>
        </w:rPr>
        <w:t>密碼</w:t>
      </w:r>
    </w:p>
    <w:p w:rsidR="00634B0C" w:rsidRDefault="00634B0C" w:rsidP="007A6755">
      <w:r>
        <w:t>有許多攻擊者會保留預設密碼</w:t>
      </w:r>
      <w:r>
        <w:t>“admin</w:t>
      </w:r>
      <w:r>
        <w:t>＂。在此情況下，您將可立即開始使用此解碼器。然而，攻擊者通常會選擇建立唯一密碼，以強化安全性。但只要能存取受</w:t>
      </w:r>
      <w:r>
        <w:t>PIVY</w:t>
      </w:r>
      <w:r>
        <w:t>感染的端點或</w:t>
      </w:r>
      <w:r>
        <w:t>PIVY</w:t>
      </w:r>
      <w:r>
        <w:t>伺服器執行檔，就能輕易擷取</w:t>
      </w:r>
      <w:r>
        <w:rPr>
          <w:rFonts w:hint="eastAsia"/>
        </w:rPr>
        <w:t>到</w:t>
      </w:r>
      <w:r>
        <w:t>密碼。</w:t>
      </w:r>
    </w:p>
    <w:p w:rsidR="00634B0C" w:rsidRDefault="00634B0C" w:rsidP="007A6755">
      <w:r>
        <w:rPr>
          <w:rFonts w:hint="eastAsia"/>
        </w:rPr>
        <w:t>(</w:t>
      </w:r>
      <w:r>
        <w:t>可以透過多種方式擷取密碼，視您的環境與偏好而定</w:t>
      </w:r>
      <w:r>
        <w:rPr>
          <w:rFonts w:hint="eastAsia"/>
        </w:rPr>
        <w:t>)</w:t>
      </w:r>
    </w:p>
    <w:p w:rsidR="009C01C4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 w:rsidRPr="00555FD6">
        <w:rPr>
          <w:rFonts w:ascii="Arial" w:hAnsi="Arial" w:cs="Arial"/>
          <w:color w:val="0A0A0A"/>
          <w:sz w:val="23"/>
          <w:szCs w:val="23"/>
          <w:shd w:val="clear" w:color="auto" w:fill="FFFFFF"/>
        </w:rPr>
        <w:sym w:font="Wingdings" w:char="F0E0"/>
      </w:r>
    </w:p>
    <w:p w:rsidR="00555FD6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Reference: </w:t>
      </w:r>
      <w:hyperlink r:id="rId16" w:history="1">
        <w:r w:rsidRPr="002527BE">
          <w:rPr>
            <w:rStyle w:val="a4"/>
            <w:rFonts w:ascii="Arial" w:hAnsi="Arial" w:cs="Arial"/>
            <w:sz w:val="23"/>
            <w:szCs w:val="23"/>
            <w:shd w:val="clear" w:color="auto" w:fill="FFFFFF"/>
          </w:rPr>
          <w:t>https://www.youtube.com/watch?v=jL6nc14_NO8</w:t>
        </w:r>
      </w:hyperlink>
    </w:p>
    <w:p w:rsidR="00555FD6" w:rsidRPr="00555FD6" w:rsidRDefault="00555FD6" w:rsidP="007A6755">
      <w:pP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</w:pPr>
    </w:p>
    <w:p w:rsidR="00555FD6" w:rsidRDefault="00555FD6" w:rsidP="007A6755">
      <w:pP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/>
          <w:noProof/>
          <w:color w:val="0A0A0A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669852</wp:posOffset>
                </wp:positionH>
                <wp:positionV relativeFrom="paragraph">
                  <wp:posOffset>1541721</wp:posOffset>
                </wp:positionV>
                <wp:extent cx="1562410" cy="249865"/>
                <wp:effectExtent l="19050" t="19050" r="19050" b="1714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410" cy="2498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01B5F2" id="矩形 37" o:spid="_x0000_s1026" style="position:absolute;margin-left:52.75pt;margin-top:121.4pt;width:123pt;height:19.6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" filled="f" strokecolor="red" strokeweight="3pt"/>
            </w:pict>
          </mc:Fallback>
        </mc:AlternateContent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3742660" cy="3161032"/>
            <wp:effectExtent l="0" t="0" r="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80" cy="322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2971800" cy="2434046"/>
            <wp:effectExtent l="0" t="0" r="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69"/>
                    <a:stretch/>
                  </pic:blipFill>
                  <pic:spPr bwMode="auto">
                    <a:xfrm>
                      <a:off x="0" y="0"/>
                      <a:ext cx="3019573" cy="247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3149660" cy="299838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4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79"/>
                    <a:stretch/>
                  </pic:blipFill>
                  <pic:spPr bwMode="auto">
                    <a:xfrm>
                      <a:off x="0" y="0"/>
                      <a:ext cx="3158646" cy="300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FD6" w:rsidRDefault="00555FD6" w:rsidP="007A6755">
      <w:pP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noProof/>
          <w:color w:val="0A0A0A"/>
          <w:sz w:val="23"/>
          <w:szCs w:val="23"/>
          <w:shd w:val="clear" w:color="auto" w:fill="FFFFFF"/>
        </w:rPr>
        <w:t>D</w:t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t>eliver server to victom</w:t>
      </w:r>
    </w:p>
    <w:p w:rsidR="00555FD6" w:rsidRDefault="00555FD6" w:rsidP="007A6755">
      <w:pP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</w:pPr>
    </w:p>
    <w:p w:rsidR="00555FD6" w:rsidRDefault="00555FD6" w:rsidP="007A6755">
      <w:pPr>
        <w:rPr>
          <w:rFonts w:ascii="Arial" w:hAnsi="Arial" w:cs="Arial" w:hint="eastAsia"/>
          <w:noProof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noProof/>
          <w:color w:val="0A0A0A"/>
          <w:sz w:val="23"/>
          <w:szCs w:val="23"/>
          <w:shd w:val="clear" w:color="auto" w:fill="FFFFFF"/>
        </w:rPr>
        <w:t>T</w:t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t>he following is the poison IVY server</w:t>
      </w:r>
    </w:p>
    <w:p w:rsidR="00555FD6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1832706" cy="659219"/>
            <wp:effectExtent l="0" t="0" r="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07" t="37010" r="21770" b="52118"/>
                    <a:stretch/>
                  </pic:blipFill>
                  <pic:spPr bwMode="auto">
                    <a:xfrm>
                      <a:off x="0" y="0"/>
                      <a:ext cx="1912014" cy="68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FD6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</w:p>
    <w:p w:rsidR="00555FD6" w:rsidRDefault="00555FD6" w:rsidP="007A6755">
      <w:pP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>Us</w:t>
      </w: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>ing poison IVY</w:t>
      </w:r>
    </w:p>
    <w:p w:rsidR="00555FD6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3521136" cy="116840"/>
            <wp:effectExtent l="0" t="0" r="317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7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62" b="95789"/>
                    <a:stretch/>
                  </pic:blipFill>
                  <pic:spPr bwMode="auto">
                    <a:xfrm>
                      <a:off x="0" y="0"/>
                      <a:ext cx="3541086" cy="11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FD6" w:rsidRDefault="00555FD6" w:rsidP="007A6755">
      <w:pP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</w:pPr>
    </w:p>
    <w:p w:rsidR="00555FD6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>U</w:t>
      </w: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sing the Calamine package </w:t>
      </w:r>
      <w:proofErr w:type="spellStart"/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>ChopShop</w:t>
      </w:r>
      <w:proofErr w:type="spellEnd"/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 module to decode the </w:t>
      </w:r>
      <w:proofErr w:type="spellStart"/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>pcap</w:t>
      </w:r>
      <w:proofErr w:type="spellEnd"/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 containing Poison Ivy traffic.</w:t>
      </w:r>
    </w:p>
    <w:p w:rsidR="00555FD6" w:rsidRDefault="00555FD6" w:rsidP="007A6755">
      <w:pP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2243455" cy="606056"/>
            <wp:effectExtent l="0" t="0" r="4445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8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7077" b="76145"/>
                    <a:stretch/>
                  </pic:blipFill>
                  <pic:spPr bwMode="auto">
                    <a:xfrm>
                      <a:off x="0" y="0"/>
                      <a:ext cx="2256046" cy="60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4453886" cy="988045"/>
            <wp:effectExtent l="0" t="0" r="4445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9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91" r="2666"/>
                    <a:stretch/>
                  </pic:blipFill>
                  <pic:spPr bwMode="auto">
                    <a:xfrm>
                      <a:off x="0" y="0"/>
                      <a:ext cx="4453886" cy="98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FD6" w:rsidRDefault="00555FD6" w:rsidP="007A6755">
      <w:pP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</w:pPr>
    </w:p>
    <w:p w:rsidR="00555FD6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>U</w:t>
      </w: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sing the Calamine package </w:t>
      </w:r>
      <w:proofErr w:type="spellStart"/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>PyCommand</w:t>
      </w:r>
      <w:proofErr w:type="spellEnd"/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 to dump the Poison Ivy configuration details.</w:t>
      </w:r>
    </w:p>
    <w:p w:rsidR="00C873FA" w:rsidRDefault="00C873FA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</w:p>
    <w:p w:rsidR="00C873FA" w:rsidRDefault="00C873FA" w:rsidP="007A6755">
      <w:pP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lastRenderedPageBreak/>
        <w:t>A</w:t>
      </w: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PI </w:t>
      </w: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>a</w:t>
      </w: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>ddresses:</w:t>
      </w:r>
    </w:p>
    <w:p w:rsidR="00C873FA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2509284" cy="2490470"/>
            <wp:effectExtent l="0" t="0" r="5715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24"/>
                    <a:stretch/>
                  </pic:blipFill>
                  <pic:spPr bwMode="auto">
                    <a:xfrm>
                      <a:off x="0" y="0"/>
                      <a:ext cx="2509284" cy="249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1820001" cy="1839432"/>
            <wp:effectExtent l="0" t="0" r="889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1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136" cy="18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FA" w:rsidRDefault="00C873FA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>P</w:t>
      </w: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>assword:</w:t>
      </w:r>
    </w:p>
    <w:p w:rsidR="00C873FA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1998921" cy="1914348"/>
            <wp:effectExtent l="0" t="0" r="190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061"/>
                    <a:stretch/>
                  </pic:blipFill>
                  <pic:spPr bwMode="auto">
                    <a:xfrm>
                      <a:off x="0" y="0"/>
                      <a:ext cx="2003929" cy="191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3FA" w:rsidRDefault="00C873FA" w:rsidP="007A6755">
      <w:pP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  <w:t>I</w:t>
      </w:r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 xml:space="preserve">nvoking the </w:t>
      </w:r>
      <w:proofErr w:type="spellStart"/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>Pycommand</w:t>
      </w:r>
      <w:proofErr w:type="spellEnd"/>
      <w:r>
        <w:rPr>
          <w:rFonts w:ascii="Arial" w:hAnsi="Arial" w:cs="Arial"/>
          <w:color w:val="0A0A0A"/>
          <w:sz w:val="23"/>
          <w:szCs w:val="23"/>
          <w:shd w:val="clear" w:color="auto" w:fill="FFFFFF"/>
        </w:rPr>
        <w:t>:</w:t>
      </w:r>
    </w:p>
    <w:p w:rsidR="00555FD6" w:rsidRDefault="00555FD6" w:rsidP="007A6755">
      <w:pPr>
        <w:rPr>
          <w:rFonts w:ascii="Arial" w:hAnsi="Arial" w:cs="Arial"/>
          <w:color w:val="0A0A0A"/>
          <w:sz w:val="23"/>
          <w:szCs w:val="23"/>
          <w:shd w:val="clear" w:color="auto" w:fill="FFFFFF"/>
        </w:rPr>
      </w:pP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1163444" cy="3293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3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47" r="74787" b="38122"/>
                    <a:stretch/>
                  </pic:blipFill>
                  <pic:spPr bwMode="auto">
                    <a:xfrm>
                      <a:off x="0" y="0"/>
                      <a:ext cx="1164366" cy="32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4755292" cy="2316681"/>
            <wp:effectExtent l="0" t="0" r="7620" b="762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5274310" cy="34607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5274310" cy="319405"/>
            <wp:effectExtent l="0" t="0" r="2540" b="444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5274310" cy="236537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A0A0A"/>
          <w:sz w:val="23"/>
          <w:szCs w:val="23"/>
          <w:shd w:val="clear" w:color="auto" w:fill="FFFFFF"/>
        </w:rPr>
        <w:drawing>
          <wp:inline distT="0" distB="0" distL="0" distR="0">
            <wp:extent cx="5044877" cy="2278577"/>
            <wp:effectExtent l="0" t="0" r="3810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FD6" w:rsidRPr="0072250B" w:rsidRDefault="00555FD6" w:rsidP="007A6755">
      <w:pPr>
        <w:rPr>
          <w:rFonts w:ascii="Arial" w:hAnsi="Arial" w:cs="Arial" w:hint="eastAsia"/>
          <w:color w:val="0A0A0A"/>
          <w:sz w:val="23"/>
          <w:szCs w:val="23"/>
          <w:shd w:val="clear" w:color="auto" w:fill="FFFFFF"/>
        </w:rPr>
      </w:pPr>
      <w:bookmarkStart w:id="0" w:name="_GoBack"/>
      <w:bookmarkEnd w:id="0"/>
    </w:p>
    <w:p w:rsidR="007A6755" w:rsidRDefault="007A6755" w:rsidP="007A6755">
      <w:pPr>
        <w:rPr>
          <w:szCs w:val="24"/>
        </w:rPr>
      </w:pPr>
      <w:r w:rsidRPr="001C46D2">
        <w:rPr>
          <w:rFonts w:hint="eastAsia"/>
          <w:szCs w:val="24"/>
        </w:rPr>
        <w:t>4.</w:t>
      </w:r>
    </w:p>
    <w:p w:rsidR="00767F83" w:rsidRDefault="00767F83" w:rsidP="007A6755">
      <w:pPr>
        <w:rPr>
          <w:rFonts w:ascii="Calibri" w:eastAsia="新細明體" w:hAnsi="Calibri" w:cs="Calibri"/>
          <w:color w:val="000000"/>
          <w:kern w:val="0"/>
          <w:sz w:val="28"/>
          <w:szCs w:val="28"/>
        </w:rPr>
      </w:pPr>
      <w:r>
        <w:rPr>
          <w:rFonts w:ascii="Calibri" w:eastAsia="新細明體" w:hAnsi="Calibri" w:cs="Calibri"/>
          <w:color w:val="000000"/>
          <w:kern w:val="0"/>
          <w:sz w:val="28"/>
          <w:szCs w:val="28"/>
        </w:rPr>
        <w:t>Nmap</w:t>
      </w:r>
      <w:r>
        <w:rPr>
          <w:rFonts w:ascii="Calibri" w:eastAsia="新細明體" w:hAnsi="Calibri" w:cs="Calibri" w:hint="eastAsia"/>
          <w:color w:val="000000"/>
          <w:kern w:val="0"/>
          <w:sz w:val="28"/>
          <w:szCs w:val="28"/>
        </w:rPr>
        <w:t>:</w:t>
      </w:r>
    </w:p>
    <w:p w:rsidR="00A00233" w:rsidRDefault="00A00233" w:rsidP="007A6755">
      <w:pPr>
        <w:rPr>
          <w:rFonts w:ascii="Calibri" w:eastAsia="新細明體" w:hAnsi="Calibri" w:cs="Calibri"/>
          <w:color w:val="000000"/>
          <w:kern w:val="0"/>
          <w:sz w:val="28"/>
          <w:szCs w:val="28"/>
        </w:rPr>
      </w:pPr>
      <w:r>
        <w:rPr>
          <w:rFonts w:ascii="Calibri" w:eastAsia="新細明體" w:hAnsi="Calibri" w:cs="Calibri" w:hint="eastAsia"/>
          <w:noProof/>
          <w:color w:val="000000"/>
          <w:kern w:val="0"/>
          <w:sz w:val="28"/>
          <w:szCs w:val="28"/>
        </w:rPr>
        <w:drawing>
          <wp:inline distT="0" distB="0" distL="0" distR="0">
            <wp:extent cx="2740418" cy="1752600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686" cy="17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新細明體" w:hAnsi="Calibri" w:cs="Calibri" w:hint="eastAsia"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>
            <wp:extent cx="2987040" cy="1111885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66"/>
                    <a:stretch/>
                  </pic:blipFill>
                  <pic:spPr bwMode="auto">
                    <a:xfrm>
                      <a:off x="0" y="0"/>
                      <a:ext cx="2987040" cy="111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F83" w:rsidRDefault="00767F83" w:rsidP="007A6755">
      <w:pPr>
        <w:rPr>
          <w:rFonts w:ascii="Calibri" w:eastAsia="新細明體" w:hAnsi="Calibri" w:cs="Calibri"/>
          <w:color w:val="000000"/>
          <w:kern w:val="0"/>
          <w:sz w:val="28"/>
          <w:szCs w:val="28"/>
        </w:rPr>
      </w:pPr>
      <w:r>
        <w:rPr>
          <w:rFonts w:ascii="Calibri" w:eastAsia="新細明體" w:hAnsi="Calibri" w:cs="Calibri"/>
          <w:color w:val="000000"/>
          <w:kern w:val="0"/>
          <w:sz w:val="28"/>
          <w:szCs w:val="28"/>
        </w:rPr>
        <w:t>NTA Monitor</w:t>
      </w:r>
      <w:r>
        <w:rPr>
          <w:rFonts w:ascii="Calibri" w:eastAsia="新細明體" w:hAnsi="Calibri" w:cs="Calibri" w:hint="eastAsia"/>
          <w:color w:val="000000"/>
          <w:kern w:val="0"/>
          <w:sz w:val="28"/>
          <w:szCs w:val="28"/>
        </w:rPr>
        <w:t>:</w:t>
      </w:r>
    </w:p>
    <w:p w:rsidR="00767F83" w:rsidRDefault="00767F83" w:rsidP="007A6755">
      <w:pPr>
        <w:rPr>
          <w:szCs w:val="24"/>
        </w:rPr>
      </w:pPr>
      <w:proofErr w:type="spellStart"/>
      <w:r>
        <w:rPr>
          <w:rFonts w:ascii="Calibri" w:eastAsia="新細明體" w:hAnsi="Calibri" w:cs="Calibri"/>
          <w:color w:val="000000"/>
          <w:kern w:val="0"/>
          <w:sz w:val="28"/>
          <w:szCs w:val="28"/>
        </w:rPr>
        <w:t>IKEProbe</w:t>
      </w:r>
      <w:proofErr w:type="spellEnd"/>
      <w:r>
        <w:rPr>
          <w:rFonts w:ascii="Calibri" w:eastAsia="新細明體" w:hAnsi="Calibri" w:cs="Calibri"/>
          <w:color w:val="000000"/>
          <w:kern w:val="0"/>
          <w:sz w:val="28"/>
          <w:szCs w:val="28"/>
        </w:rPr>
        <w:t>:</w:t>
      </w:r>
      <w:r w:rsidRPr="001C46D2">
        <w:rPr>
          <w:rFonts w:hint="eastAsia"/>
          <w:szCs w:val="24"/>
        </w:rPr>
        <w:t xml:space="preserve"> </w:t>
      </w:r>
    </w:p>
    <w:p w:rsidR="007A6755" w:rsidRDefault="007A6755" w:rsidP="007A6755">
      <w:pPr>
        <w:rPr>
          <w:szCs w:val="24"/>
        </w:rPr>
      </w:pPr>
      <w:r w:rsidRPr="001C46D2">
        <w:rPr>
          <w:rFonts w:hint="eastAsia"/>
          <w:szCs w:val="24"/>
        </w:rPr>
        <w:t>5</w:t>
      </w:r>
      <w:r w:rsidR="00767F83">
        <w:rPr>
          <w:rFonts w:hint="eastAsia"/>
          <w:szCs w:val="24"/>
        </w:rPr>
        <w:t>.</w:t>
      </w:r>
    </w:p>
    <w:p w:rsidR="007A6755" w:rsidRDefault="00095E25" w:rsidP="007A6755">
      <w:pPr>
        <w:rPr>
          <w:szCs w:val="24"/>
        </w:rPr>
      </w:pPr>
      <w:r>
        <w:rPr>
          <w:szCs w:val="24"/>
        </w:rPr>
        <w:t xml:space="preserve">Because </w:t>
      </w:r>
      <w:proofErr w:type="spellStart"/>
      <w:r w:rsidRPr="00095E25">
        <w:rPr>
          <w:szCs w:val="24"/>
        </w:rPr>
        <w:t>SiVuS</w:t>
      </w:r>
      <w:proofErr w:type="spellEnd"/>
      <w:r>
        <w:rPr>
          <w:szCs w:val="24"/>
        </w:rPr>
        <w:t xml:space="preserve"> and</w:t>
      </w:r>
      <w:r w:rsidRPr="00095E25">
        <w:rPr>
          <w:szCs w:val="24"/>
        </w:rPr>
        <w:t> </w:t>
      </w:r>
      <w:proofErr w:type="spellStart"/>
      <w:r w:rsidRPr="00095E25">
        <w:rPr>
          <w:szCs w:val="24"/>
        </w:rPr>
        <w:t>SIPVicious</w:t>
      </w:r>
      <w:proofErr w:type="spellEnd"/>
      <w:r>
        <w:rPr>
          <w:szCs w:val="24"/>
        </w:rPr>
        <w:t xml:space="preserve"> are too old to download</w:t>
      </w:r>
      <w:r w:rsidR="00A9296C">
        <w:rPr>
          <w:szCs w:val="24"/>
        </w:rPr>
        <w:t>, I do not download and test it.</w:t>
      </w:r>
    </w:p>
    <w:p w:rsidR="00A9296C" w:rsidRDefault="00A9296C" w:rsidP="007A6755">
      <w:pPr>
        <w:rPr>
          <w:szCs w:val="24"/>
        </w:rPr>
      </w:pPr>
      <w:r>
        <w:rPr>
          <w:rFonts w:hint="eastAsia"/>
          <w:szCs w:val="24"/>
        </w:rPr>
        <w:t>B</w:t>
      </w:r>
      <w:r>
        <w:rPr>
          <w:szCs w:val="24"/>
        </w:rPr>
        <w:t xml:space="preserve">ut I can list </w:t>
      </w:r>
      <w:r w:rsidR="00E5356B">
        <w:rPr>
          <w:szCs w:val="24"/>
        </w:rPr>
        <w:t>their</w:t>
      </w:r>
      <w:r>
        <w:rPr>
          <w:szCs w:val="24"/>
        </w:rPr>
        <w:t xml:space="preserve"> </w:t>
      </w:r>
      <w:r w:rsidR="00E5356B">
        <w:rPr>
          <w:rFonts w:hint="eastAsia"/>
          <w:szCs w:val="24"/>
        </w:rPr>
        <w:t>u</w:t>
      </w:r>
      <w:r w:rsidR="00E5356B">
        <w:rPr>
          <w:szCs w:val="24"/>
        </w:rPr>
        <w:t>sages</w:t>
      </w:r>
      <w:r>
        <w:rPr>
          <w:szCs w:val="24"/>
        </w:rPr>
        <w:t xml:space="preserve"> and explain:</w:t>
      </w:r>
    </w:p>
    <w:p w:rsidR="00095E25" w:rsidRPr="006F64D1" w:rsidRDefault="00957657" w:rsidP="007A6755">
      <w:pPr>
        <w:rPr>
          <w:b/>
          <w:szCs w:val="24"/>
          <w:shd w:val="pct15" w:color="auto" w:fill="FFFFFF"/>
        </w:rPr>
      </w:pPr>
      <w:proofErr w:type="spellStart"/>
      <w:r w:rsidRPr="006F64D1">
        <w:rPr>
          <w:b/>
          <w:szCs w:val="24"/>
          <w:shd w:val="pct15" w:color="auto" w:fill="FFFFFF"/>
        </w:rPr>
        <w:t>SiVus</w:t>
      </w:r>
      <w:proofErr w:type="spellEnd"/>
    </w:p>
    <w:p w:rsidR="00957657" w:rsidRPr="002C4C79" w:rsidRDefault="00957657" w:rsidP="002C4C79">
      <w:pPr>
        <w:ind w:firstLine="480"/>
        <w:rPr>
          <w:szCs w:val="24"/>
        </w:rPr>
      </w:pPr>
      <w:r w:rsidRPr="002C4C79">
        <w:rPr>
          <w:szCs w:val="24"/>
        </w:rPr>
        <w:t xml:space="preserve">Reference: </w:t>
      </w:r>
      <w:hyperlink r:id="rId35" w:history="1">
        <w:r w:rsidRPr="002C4C79">
          <w:rPr>
            <w:rStyle w:val="a4"/>
            <w:szCs w:val="24"/>
          </w:rPr>
          <w:t>http://nil.uniza.sk/sip/tools/sivus-voip-vulnerability-scanner</w:t>
        </w:r>
      </w:hyperlink>
    </w:p>
    <w:p w:rsidR="002C4C79" w:rsidRPr="002C4C79" w:rsidRDefault="002C4C79" w:rsidP="002C4C79">
      <w:pPr>
        <w:pStyle w:val="a6"/>
        <w:numPr>
          <w:ilvl w:val="0"/>
          <w:numId w:val="2"/>
        </w:numPr>
        <w:ind w:leftChars="0"/>
        <w:rPr>
          <w:szCs w:val="24"/>
        </w:rPr>
      </w:pPr>
      <w:r>
        <w:rPr>
          <w:rFonts w:hint="eastAsia"/>
          <w:szCs w:val="24"/>
        </w:rPr>
        <w:t xml:space="preserve">SIP </w:t>
      </w:r>
      <w:r>
        <w:rPr>
          <w:szCs w:val="24"/>
        </w:rPr>
        <w:t>Components discovery</w:t>
      </w:r>
    </w:p>
    <w:p w:rsidR="002C4C79" w:rsidRDefault="00E5356B" w:rsidP="002C4C79">
      <w:pPr>
        <w:ind w:firstLine="48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101297" cy="2730065"/>
            <wp:effectExtent l="0" t="0" r="444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2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" t="5789" r="9551" b="12795"/>
                    <a:stretch/>
                  </pic:blipFill>
                  <pic:spPr bwMode="auto">
                    <a:xfrm>
                      <a:off x="0" y="0"/>
                      <a:ext cx="3107050" cy="273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C79" w:rsidRDefault="002C4C79" w:rsidP="002C4C79">
      <w:pPr>
        <w:widowControl/>
        <w:ind w:left="150" w:right="150" w:firstLine="210"/>
        <w:rPr>
          <w:rFonts w:ascii="Verdana" w:eastAsia="新細明體" w:hAnsi="Verdana" w:cs="新細明體"/>
          <w:color w:val="000000"/>
          <w:kern w:val="0"/>
          <w:sz w:val="17"/>
          <w:szCs w:val="17"/>
        </w:rPr>
      </w:pP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>The format in the target network field should be:</w:t>
      </w:r>
    </w:p>
    <w:p w:rsidR="002C4C79" w:rsidRDefault="002C4C79" w:rsidP="002C4C79">
      <w:pPr>
        <w:pStyle w:val="a6"/>
        <w:widowControl/>
        <w:numPr>
          <w:ilvl w:val="0"/>
          <w:numId w:val="4"/>
        </w:numPr>
        <w:ind w:leftChars="0" w:right="150"/>
        <w:rPr>
          <w:rFonts w:ascii="Verdana" w:eastAsia="新細明體" w:hAnsi="Verdana" w:cs="新細明體"/>
          <w:color w:val="000000"/>
          <w:kern w:val="0"/>
          <w:sz w:val="17"/>
          <w:szCs w:val="17"/>
        </w:rPr>
      </w:pP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>192.168.1.3 – a single IP address to scan.</w:t>
      </w:r>
    </w:p>
    <w:p w:rsidR="002C4C79" w:rsidRDefault="002C4C79" w:rsidP="002C4C79">
      <w:pPr>
        <w:pStyle w:val="a6"/>
        <w:widowControl/>
        <w:numPr>
          <w:ilvl w:val="0"/>
          <w:numId w:val="4"/>
        </w:numPr>
        <w:ind w:leftChars="0" w:right="150"/>
        <w:rPr>
          <w:rFonts w:ascii="Verdana" w:eastAsia="新細明體" w:hAnsi="Verdana" w:cs="新細明體"/>
          <w:color w:val="000000"/>
          <w:kern w:val="0"/>
          <w:sz w:val="17"/>
          <w:szCs w:val="17"/>
        </w:rPr>
      </w:pP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>192.168.1.3,192.168.1.4,192.168.5.10 – scan three IP addresses (note that each address is separated by a comma)</w:t>
      </w:r>
    </w:p>
    <w:p w:rsidR="002C4C79" w:rsidRDefault="002C4C79" w:rsidP="002C4C79">
      <w:pPr>
        <w:pStyle w:val="a6"/>
        <w:widowControl/>
        <w:numPr>
          <w:ilvl w:val="0"/>
          <w:numId w:val="4"/>
        </w:numPr>
        <w:ind w:leftChars="0" w:right="150"/>
        <w:rPr>
          <w:rFonts w:ascii="Verdana" w:eastAsia="新細明體" w:hAnsi="Verdana" w:cs="新細明體"/>
          <w:color w:val="000000"/>
          <w:kern w:val="0"/>
          <w:sz w:val="17"/>
          <w:szCs w:val="17"/>
        </w:rPr>
      </w:pP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>192.168.1.1-255 – scan the entire C-class</w:t>
      </w:r>
    </w:p>
    <w:p w:rsidR="002C4C79" w:rsidRDefault="002C4C79" w:rsidP="002C4C79">
      <w:pPr>
        <w:pStyle w:val="a6"/>
        <w:widowControl/>
        <w:numPr>
          <w:ilvl w:val="0"/>
          <w:numId w:val="4"/>
        </w:numPr>
        <w:ind w:leftChars="0" w:right="150"/>
        <w:rPr>
          <w:rFonts w:ascii="Verdana" w:eastAsia="新細明體" w:hAnsi="Verdana" w:cs="新細明體"/>
          <w:color w:val="000000"/>
          <w:kern w:val="0"/>
          <w:sz w:val="17"/>
          <w:szCs w:val="17"/>
        </w:rPr>
      </w:pP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>192.168.1.13-15 – scan hosts between 13 and 15 inclusively</w:t>
      </w:r>
    </w:p>
    <w:p w:rsidR="002C4C79" w:rsidRPr="002C4C79" w:rsidRDefault="002C4C79" w:rsidP="002C4C79">
      <w:pPr>
        <w:pStyle w:val="a6"/>
        <w:widowControl/>
        <w:numPr>
          <w:ilvl w:val="0"/>
          <w:numId w:val="4"/>
        </w:numPr>
        <w:ind w:leftChars="0" w:right="150"/>
        <w:rPr>
          <w:rFonts w:ascii="Verdana" w:eastAsia="新細明體" w:hAnsi="Verdana" w:cs="新細明體"/>
          <w:color w:val="000000"/>
          <w:kern w:val="0"/>
          <w:sz w:val="17"/>
          <w:szCs w:val="17"/>
        </w:rPr>
      </w:pP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>192.168.2-10.1-5 – scan the B class between subnets 2 and 10 and hosts 1 through 5</w:t>
      </w:r>
    </w:p>
    <w:p w:rsidR="002C4C79" w:rsidRPr="002C4C79" w:rsidRDefault="002C4C79" w:rsidP="002C4C79">
      <w:pPr>
        <w:pStyle w:val="a6"/>
        <w:widowControl/>
        <w:numPr>
          <w:ilvl w:val="0"/>
          <w:numId w:val="5"/>
        </w:numPr>
        <w:ind w:leftChars="0" w:right="150"/>
        <w:rPr>
          <w:rFonts w:ascii="Verdana" w:eastAsia="新細明體" w:hAnsi="Verdana" w:cs="新細明體"/>
          <w:color w:val="000000"/>
          <w:kern w:val="0"/>
          <w:sz w:val="17"/>
          <w:szCs w:val="17"/>
        </w:rPr>
      </w:pP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>We may choose three transport protocol types to scan open ports usuall</w:t>
      </w:r>
      <w:r>
        <w:rPr>
          <w:rFonts w:ascii="Verdana" w:eastAsia="新細明體" w:hAnsi="Verdana" w:cs="新細明體"/>
          <w:color w:val="000000"/>
          <w:kern w:val="0"/>
          <w:sz w:val="17"/>
          <w:szCs w:val="17"/>
        </w:rPr>
        <w:t>y</w:t>
      </w: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 </w:t>
      </w:r>
      <w:r>
        <w:rPr>
          <w:rFonts w:ascii="Verdana" w:eastAsia="新細明體" w:hAnsi="Verdana" w:cs="新細明體"/>
          <w:color w:val="000000"/>
          <w:kern w:val="0"/>
          <w:sz w:val="17"/>
          <w:szCs w:val="17"/>
        </w:rPr>
        <w:t>used</w:t>
      </w: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 by SIP and it is UDP, TCP, TLS.</w:t>
      </w:r>
    </w:p>
    <w:p w:rsidR="002C4C79" w:rsidRPr="002C4C79" w:rsidRDefault="002C4C79" w:rsidP="002C4C79">
      <w:pPr>
        <w:widowControl/>
        <w:ind w:left="150" w:right="150" w:firstLine="330"/>
        <w:rPr>
          <w:rFonts w:ascii="Verdana" w:eastAsia="新細明體" w:hAnsi="Verdana" w:cs="新細明體"/>
          <w:color w:val="000000"/>
          <w:kern w:val="0"/>
          <w:sz w:val="17"/>
          <w:szCs w:val="17"/>
        </w:rPr>
      </w:pPr>
      <w:r w:rsidRPr="002C4C79">
        <w:rPr>
          <w:rFonts w:ascii="Verdana" w:eastAsia="新細明體" w:hAnsi="Verdana" w:cs="新細明體"/>
          <w:color w:val="000000"/>
          <w:kern w:val="0"/>
          <w:sz w:val="17"/>
          <w:szCs w:val="17"/>
        </w:rPr>
        <w:t>The result of the scan is described inside central window:</w:t>
      </w:r>
    </w:p>
    <w:p w:rsidR="006F64D1" w:rsidRDefault="00E5356B" w:rsidP="002C4C79">
      <w:pPr>
        <w:ind w:firstLine="480"/>
        <w:rPr>
          <w:noProof/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>
            <wp:extent cx="2610092" cy="2336941"/>
            <wp:effectExtent l="0" t="0" r="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3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 t="9114" r="23712" b="3227"/>
                    <a:stretch/>
                  </pic:blipFill>
                  <pic:spPr bwMode="auto">
                    <a:xfrm>
                      <a:off x="0" y="0"/>
                      <a:ext cx="2617968" cy="234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4D1" w:rsidRDefault="006F64D1" w:rsidP="002C4C79">
      <w:pPr>
        <w:ind w:firstLine="480"/>
        <w:rPr>
          <w:noProof/>
          <w:szCs w:val="24"/>
        </w:rPr>
      </w:pPr>
    </w:p>
    <w:p w:rsidR="006F64D1" w:rsidRPr="006F64D1" w:rsidRDefault="006F64D1" w:rsidP="006F64D1">
      <w:pPr>
        <w:pStyle w:val="a6"/>
        <w:widowControl/>
        <w:numPr>
          <w:ilvl w:val="0"/>
          <w:numId w:val="2"/>
        </w:numPr>
        <w:spacing w:before="100" w:beforeAutospacing="1" w:after="30" w:line="240" w:lineRule="atLeast"/>
        <w:ind w:leftChars="0"/>
        <w:outlineLvl w:val="2"/>
        <w:rPr>
          <w:szCs w:val="24"/>
        </w:rPr>
      </w:pPr>
      <w:r w:rsidRPr="006F64D1">
        <w:rPr>
          <w:szCs w:val="24"/>
        </w:rPr>
        <w:t>Vulnerability scanning</w:t>
      </w:r>
    </w:p>
    <w:p w:rsidR="006F64D1" w:rsidRDefault="00E5356B" w:rsidP="002C4C79">
      <w:pPr>
        <w:ind w:firstLine="48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2840990" cy="2493792"/>
            <wp:effectExtent l="0" t="0" r="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4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" t="6543" r="45027" b="5345"/>
                    <a:stretch/>
                  </pic:blipFill>
                  <pic:spPr bwMode="auto">
                    <a:xfrm>
                      <a:off x="0" y="0"/>
                      <a:ext cx="2841575" cy="249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4D1" w:rsidRPr="006F64D1" w:rsidRDefault="006F64D1" w:rsidP="006F64D1">
      <w:pPr>
        <w:ind w:left="480"/>
        <w:rPr>
          <w:rFonts w:ascii="Verdana" w:eastAsia="新細明體" w:hAnsi="Verdana" w:cs="新細明體"/>
          <w:color w:val="000000"/>
          <w:kern w:val="0"/>
          <w:sz w:val="17"/>
          <w:szCs w:val="17"/>
        </w:rPr>
      </w:pPr>
      <w:r>
        <w:rPr>
          <w:rFonts w:ascii="Verdana" w:eastAsia="新細明體" w:hAnsi="Verdana" w:cs="新細明體"/>
          <w:color w:val="000000"/>
          <w:kern w:val="0"/>
          <w:sz w:val="17"/>
          <w:szCs w:val="17"/>
        </w:rPr>
        <w:t>The</w:t>
      </w:r>
      <w:r w:rsidRPr="006F64D1"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 "User information configuration" </w:t>
      </w:r>
      <w:r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part </w:t>
      </w:r>
      <w:r w:rsidRPr="006F64D1"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can be used </w:t>
      </w:r>
      <w:r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to </w:t>
      </w:r>
      <w:r w:rsidRPr="006F64D1"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setup user information </w:t>
      </w:r>
      <w:r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which is </w:t>
      </w:r>
      <w:r w:rsidRPr="006F64D1"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used inside SIP messages </w:t>
      </w:r>
      <w:r>
        <w:rPr>
          <w:rFonts w:ascii="Verdana" w:eastAsia="新細明體" w:hAnsi="Verdana" w:cs="新細明體"/>
          <w:color w:val="000000"/>
          <w:kern w:val="0"/>
          <w:sz w:val="17"/>
          <w:szCs w:val="17"/>
        </w:rPr>
        <w:t>while</w:t>
      </w:r>
      <w:r w:rsidRPr="006F64D1"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 scanning. The SIVUS guide recommends that a test user is defined as the recipient of these messages (calls) to minimize user</w:t>
      </w:r>
      <w:r>
        <w:rPr>
          <w:rFonts w:ascii="Verdana" w:eastAsia="新細明體" w:hAnsi="Verdana" w:cs="新細明體"/>
          <w:color w:val="000000"/>
          <w:kern w:val="0"/>
          <w:sz w:val="17"/>
          <w:szCs w:val="17"/>
        </w:rPr>
        <w:t>s’</w:t>
      </w:r>
      <w:r w:rsidRPr="006F64D1">
        <w:rPr>
          <w:rFonts w:ascii="Verdana" w:eastAsia="新細明體" w:hAnsi="Verdana" w:cs="新細明體"/>
          <w:color w:val="000000"/>
          <w:kern w:val="0"/>
          <w:sz w:val="17"/>
          <w:szCs w:val="17"/>
        </w:rPr>
        <w:t xml:space="preserve"> annoyance in a production network.</w:t>
      </w:r>
    </w:p>
    <w:p w:rsidR="00957657" w:rsidRDefault="00E5356B" w:rsidP="002C4C79">
      <w:pPr>
        <w:ind w:firstLine="48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>
            <wp:extent cx="2847372" cy="2560634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5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6" r="46014"/>
                    <a:stretch/>
                  </pic:blipFill>
                  <pic:spPr bwMode="auto">
                    <a:xfrm>
                      <a:off x="0" y="0"/>
                      <a:ext cx="2847372" cy="256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4D1" w:rsidRDefault="006F64D1" w:rsidP="002C4C79">
      <w:pPr>
        <w:ind w:firstLine="480"/>
        <w:rPr>
          <w:szCs w:val="24"/>
        </w:rPr>
      </w:pPr>
    </w:p>
    <w:p w:rsidR="006F64D1" w:rsidRPr="006F64D1" w:rsidRDefault="006F64D1" w:rsidP="006F64D1">
      <w:pPr>
        <w:rPr>
          <w:b/>
          <w:szCs w:val="24"/>
          <w:shd w:val="pct15" w:color="auto" w:fill="FFFFFF"/>
        </w:rPr>
      </w:pPr>
      <w:proofErr w:type="spellStart"/>
      <w:r>
        <w:rPr>
          <w:b/>
          <w:szCs w:val="24"/>
          <w:shd w:val="pct15" w:color="auto" w:fill="FFFFFF"/>
        </w:rPr>
        <w:t>S</w:t>
      </w:r>
      <w:r w:rsidR="0084120F">
        <w:rPr>
          <w:b/>
          <w:szCs w:val="24"/>
          <w:shd w:val="pct15" w:color="auto" w:fill="FFFFFF"/>
        </w:rPr>
        <w:t>IP</w:t>
      </w:r>
      <w:r>
        <w:rPr>
          <w:b/>
          <w:szCs w:val="24"/>
          <w:shd w:val="pct15" w:color="auto" w:fill="FFFFFF"/>
        </w:rPr>
        <w:t>Vicious</w:t>
      </w:r>
      <w:proofErr w:type="spellEnd"/>
    </w:p>
    <w:p w:rsidR="004902BC" w:rsidRDefault="00FF674D" w:rsidP="004E58F4">
      <w:pPr>
        <w:ind w:firstLine="480"/>
        <w:rPr>
          <w:szCs w:val="24"/>
        </w:rPr>
      </w:pPr>
      <w:r w:rsidRPr="002C4C79">
        <w:rPr>
          <w:szCs w:val="24"/>
        </w:rPr>
        <w:t>Reference:</w:t>
      </w:r>
      <w:r>
        <w:rPr>
          <w:szCs w:val="24"/>
        </w:rPr>
        <w:t xml:space="preserve"> </w:t>
      </w:r>
      <w:hyperlink r:id="rId40" w:history="1">
        <w:r w:rsidRPr="00CF70DE">
          <w:rPr>
            <w:rStyle w:val="a4"/>
            <w:szCs w:val="24"/>
          </w:rPr>
          <w:t>https://www.aldeid.com/wiki/SIPVicious/svmap</w:t>
        </w:r>
      </w:hyperlink>
    </w:p>
    <w:p w:rsidR="004902BC" w:rsidRDefault="004E58F4" w:rsidP="004902BC">
      <w:pPr>
        <w:ind w:firstLine="480"/>
        <w:rPr>
          <w:szCs w:val="24"/>
        </w:rPr>
      </w:pPr>
      <w:proofErr w:type="spellStart"/>
      <w:r w:rsidRPr="004E58F4">
        <w:rPr>
          <w:szCs w:val="24"/>
        </w:rPr>
        <w:t>svmap</w:t>
      </w:r>
      <w:proofErr w:type="spellEnd"/>
      <w:r w:rsidRPr="004E58F4">
        <w:rPr>
          <w:szCs w:val="24"/>
        </w:rPr>
        <w:t xml:space="preserve"> – Lists SIP devices found on an IP range</w:t>
      </w:r>
    </w:p>
    <w:p w:rsidR="004902BC" w:rsidRDefault="004E58F4" w:rsidP="004902BC">
      <w:pPr>
        <w:pStyle w:val="a6"/>
        <w:numPr>
          <w:ilvl w:val="0"/>
          <w:numId w:val="5"/>
        </w:numPr>
        <w:ind w:leftChars="0"/>
        <w:rPr>
          <w:szCs w:val="24"/>
        </w:rPr>
      </w:pPr>
      <w:r w:rsidRPr="004902BC">
        <w:rPr>
          <w:szCs w:val="24"/>
        </w:rPr>
        <w:t xml:space="preserve">Usage: </w:t>
      </w:r>
      <w:proofErr w:type="spellStart"/>
      <w:r w:rsidRPr="004902BC">
        <w:rPr>
          <w:szCs w:val="24"/>
        </w:rPr>
        <w:t>svmap</w:t>
      </w:r>
      <w:proofErr w:type="spellEnd"/>
      <w:r w:rsidRPr="004902BC">
        <w:rPr>
          <w:szCs w:val="24"/>
        </w:rPr>
        <w:t xml:space="preserve"> [options] host1 host2 </w:t>
      </w:r>
      <w:proofErr w:type="spellStart"/>
      <w:r w:rsidRPr="004902BC">
        <w:rPr>
          <w:szCs w:val="24"/>
        </w:rPr>
        <w:t>hostrange</w:t>
      </w:r>
      <w:proofErr w:type="spellEnd"/>
    </w:p>
    <w:p w:rsidR="004E58F4" w:rsidRPr="004902BC" w:rsidRDefault="004E58F4" w:rsidP="004902BC">
      <w:pPr>
        <w:pStyle w:val="a6"/>
        <w:numPr>
          <w:ilvl w:val="0"/>
          <w:numId w:val="5"/>
        </w:numPr>
        <w:ind w:leftChars="0"/>
        <w:rPr>
          <w:szCs w:val="24"/>
        </w:rPr>
      </w:pPr>
      <w:r w:rsidRPr="004902BC">
        <w:rPr>
          <w:szCs w:val="24"/>
        </w:rPr>
        <w:t>Scans for SIP devices on a given network</w:t>
      </w:r>
    </w:p>
    <w:p w:rsidR="00FF674D" w:rsidRDefault="004902BC" w:rsidP="002C4C79">
      <w:pPr>
        <w:ind w:firstLine="480"/>
        <w:rPr>
          <w:szCs w:val="24"/>
        </w:rPr>
      </w:pPr>
      <w:r>
        <w:rPr>
          <w:szCs w:val="24"/>
        </w:rPr>
        <w:t>Example:</w:t>
      </w:r>
    </w:p>
    <w:p w:rsidR="004902BC" w:rsidRPr="004E58F4" w:rsidRDefault="004902BC" w:rsidP="002C4C79">
      <w:pPr>
        <w:ind w:firstLine="48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1381760"/>
            <wp:effectExtent l="0" t="0" r="2540" b="88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vmap_sipviciou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52" w:rsidRPr="001C46D2" w:rsidRDefault="00E67F52">
      <w:pPr>
        <w:rPr>
          <w:szCs w:val="24"/>
        </w:rPr>
      </w:pPr>
    </w:p>
    <w:sectPr w:rsidR="00E67F52" w:rsidRPr="001C46D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01D6C"/>
    <w:multiLevelType w:val="hybridMultilevel"/>
    <w:tmpl w:val="F6A6EFDC"/>
    <w:lvl w:ilvl="0" w:tplc="ADD44ED0">
      <w:start w:val="18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B624609"/>
    <w:multiLevelType w:val="hybridMultilevel"/>
    <w:tmpl w:val="F2E25D9A"/>
    <w:lvl w:ilvl="0" w:tplc="021E9796">
      <w:start w:val="192"/>
      <w:numFmt w:val="bullet"/>
      <w:lvlText w:val=""/>
      <w:lvlJc w:val="left"/>
      <w:pPr>
        <w:ind w:left="720" w:hanging="360"/>
      </w:pPr>
      <w:rPr>
        <w:rFonts w:ascii="Wingdings" w:eastAsia="新細明體" w:hAnsi="Wingdings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34641948"/>
    <w:multiLevelType w:val="hybridMultilevel"/>
    <w:tmpl w:val="1F067834"/>
    <w:lvl w:ilvl="0" w:tplc="421C96F0">
      <w:start w:val="192"/>
      <w:numFmt w:val="bullet"/>
      <w:lvlText w:val=""/>
      <w:lvlJc w:val="left"/>
      <w:pPr>
        <w:ind w:left="510" w:hanging="360"/>
      </w:pPr>
      <w:rPr>
        <w:rFonts w:ascii="Wingdings" w:eastAsia="新細明體" w:hAnsi="Wingdings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111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70" w:hanging="480"/>
      </w:pPr>
      <w:rPr>
        <w:rFonts w:ascii="Wingdings" w:hAnsi="Wingdings" w:hint="default"/>
      </w:rPr>
    </w:lvl>
  </w:abstractNum>
  <w:abstractNum w:abstractNumId="3" w15:restartNumberingAfterBreak="0">
    <w:nsid w:val="51F27ACE"/>
    <w:multiLevelType w:val="multilevel"/>
    <w:tmpl w:val="FE6E8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664DB9"/>
    <w:multiLevelType w:val="hybridMultilevel"/>
    <w:tmpl w:val="D2E07EC2"/>
    <w:lvl w:ilvl="0" w:tplc="8B9A30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755"/>
    <w:rsid w:val="00062654"/>
    <w:rsid w:val="00095E25"/>
    <w:rsid w:val="000C0A5A"/>
    <w:rsid w:val="000D3CE4"/>
    <w:rsid w:val="00145730"/>
    <w:rsid w:val="001C46D2"/>
    <w:rsid w:val="002C4C79"/>
    <w:rsid w:val="00387A4D"/>
    <w:rsid w:val="004902BC"/>
    <w:rsid w:val="004E58F4"/>
    <w:rsid w:val="00501DDE"/>
    <w:rsid w:val="00555FD6"/>
    <w:rsid w:val="00634B0C"/>
    <w:rsid w:val="006A27ED"/>
    <w:rsid w:val="006A51A6"/>
    <w:rsid w:val="006F64D1"/>
    <w:rsid w:val="007066DE"/>
    <w:rsid w:val="0072250B"/>
    <w:rsid w:val="00767F83"/>
    <w:rsid w:val="007A6755"/>
    <w:rsid w:val="0084120F"/>
    <w:rsid w:val="00854BF1"/>
    <w:rsid w:val="008B20FF"/>
    <w:rsid w:val="008C7F31"/>
    <w:rsid w:val="00957657"/>
    <w:rsid w:val="009C01C4"/>
    <w:rsid w:val="00A00233"/>
    <w:rsid w:val="00A22E70"/>
    <w:rsid w:val="00A9296C"/>
    <w:rsid w:val="00AD0D53"/>
    <w:rsid w:val="00AF1D65"/>
    <w:rsid w:val="00AF2885"/>
    <w:rsid w:val="00C873FA"/>
    <w:rsid w:val="00C93263"/>
    <w:rsid w:val="00E5356B"/>
    <w:rsid w:val="00E67F52"/>
    <w:rsid w:val="00EB5C30"/>
    <w:rsid w:val="00EC08C6"/>
    <w:rsid w:val="00EC7785"/>
    <w:rsid w:val="00EE7BAD"/>
    <w:rsid w:val="00FF6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1F5E6"/>
  <w15:chartTrackingRefBased/>
  <w15:docId w15:val="{BC173AAB-39E4-477A-9B8D-7279B7492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A6755"/>
    <w:pPr>
      <w:widowControl w:val="0"/>
    </w:pPr>
  </w:style>
  <w:style w:type="paragraph" w:styleId="3">
    <w:name w:val="heading 3"/>
    <w:basedOn w:val="a"/>
    <w:link w:val="30"/>
    <w:uiPriority w:val="9"/>
    <w:qFormat/>
    <w:rsid w:val="006F64D1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1C46D2"/>
    <w:rPr>
      <w:i/>
      <w:iCs/>
    </w:rPr>
  </w:style>
  <w:style w:type="character" w:styleId="a4">
    <w:name w:val="Hyperlink"/>
    <w:basedOn w:val="a0"/>
    <w:uiPriority w:val="99"/>
    <w:unhideWhenUsed/>
    <w:rsid w:val="0095765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57657"/>
    <w:rPr>
      <w:color w:val="808080"/>
      <w:shd w:val="clear" w:color="auto" w:fill="E6E6E6"/>
    </w:rPr>
  </w:style>
  <w:style w:type="paragraph" w:styleId="a6">
    <w:name w:val="List Paragraph"/>
    <w:basedOn w:val="a"/>
    <w:uiPriority w:val="34"/>
    <w:qFormat/>
    <w:rsid w:val="00957657"/>
    <w:pPr>
      <w:ind w:leftChars="200" w:left="480"/>
    </w:pPr>
  </w:style>
  <w:style w:type="character" w:styleId="a7">
    <w:name w:val="FollowedHyperlink"/>
    <w:basedOn w:val="a0"/>
    <w:uiPriority w:val="99"/>
    <w:semiHidden/>
    <w:unhideWhenUsed/>
    <w:rsid w:val="00E5356B"/>
    <w:rPr>
      <w:color w:val="954F72" w:themeColor="followedHyperlink"/>
      <w:u w:val="single"/>
    </w:rPr>
  </w:style>
  <w:style w:type="paragraph" w:styleId="Web">
    <w:name w:val="Normal (Web)"/>
    <w:basedOn w:val="a"/>
    <w:uiPriority w:val="99"/>
    <w:semiHidden/>
    <w:unhideWhenUsed/>
    <w:rsid w:val="002C4C7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30">
    <w:name w:val="標題 3 字元"/>
    <w:basedOn w:val="a0"/>
    <w:link w:val="3"/>
    <w:uiPriority w:val="9"/>
    <w:rsid w:val="006F64D1"/>
    <w:rPr>
      <w:rFonts w:ascii="新細明體" w:eastAsia="新細明體" w:hAnsi="新細明體" w:cs="新細明體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35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90154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</w:divsChild>
    </w:div>
    <w:div w:id="16398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jL6nc14_NO8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hyperlink" Target="https://www.aldeid.com/wiki/SIPVicious/svmap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://nil.uniza.sk/sip/tools/sivus-voip-vulnerability-scanner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1357</TotalTime>
  <Pages>11</Pages>
  <Words>437</Words>
  <Characters>2492</Characters>
  <Application>Microsoft Office Word</Application>
  <DocSecurity>0</DocSecurity>
  <Lines>20</Lines>
  <Paragraphs>5</Paragraphs>
  <ScaleCrop>false</ScaleCrop>
  <Company/>
  <LinksUpToDate>false</LinksUpToDate>
  <CharactersWithSpaces>2924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郁恬 黃</dc:creator>
  <cp:keywords/>
  <dc:description/>
  <cp:lastModifiedBy>郁恬 黃</cp:lastModifiedBy>
  <cp:revision>21</cp:revision>
  <dcterms:created xsi:type="dcterms:W3CDTF">2018-05-08T01:46:00Z</dcterms:created>
  <dcterms:modified xsi:type="dcterms:W3CDTF">2018-05-21T03:56:00Z</dcterms:modified>
</cp:coreProperties>
</file>